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color w:val="FF0000"/>
          <w:spacing w:val="-28"/>
          <w:w w:val="86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28"/>
          <w:w w:val="86"/>
          <w:sz w:val="38"/>
          <w:szCs w:val="38"/>
        </w:rPr>
        <w:t>博尔塔拉蒙古自治州部门联合“双随机、一公开”监管联席会议办公室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108585</wp:posOffset>
                </wp:positionV>
                <wp:extent cx="5600700" cy="0"/>
                <wp:effectExtent l="0" t="31750" r="7620" b="444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5pt;margin-top:8.55pt;height:0pt;width:441pt;z-index:251661312;mso-width-relative:page;mso-height-relative:page;" filled="f" stroked="t" coordsize="21600,21600" o:gfxdata="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cRJzbUAAAACQEA&#10;AA8AAAAAAAAAAQAgAAAAIgAAAGRycy9kb3ducmV2LnhtbFBLAQIUABQAAAAIAIdO4kAfjR1d5QEA&#10;AKsDAAAOAAAAAAAAAAEAIAAAACMBAABkcnMvZTJvRG9jLnhtbFBLBQYAAAAABgAGAFkBAAB6BQAA&#10;AAA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 xml:space="preserve">            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州市监联办〔202</w:t>
      </w: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自治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  <w:t>州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市场监管领域部门联合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双随机、一公开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抽查事项清单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各县市人民政府，自治州市场监管领域部门联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双随机、一公开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监管联席会议各成员单位：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现将《自治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市场监管领域部门联合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双随机、一公开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抽查事项清单》印发你们，请认真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贯彻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落实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leftChars="300" w:hanging="1280" w:hangingChars="4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附件：《自治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市场监管领域部门联合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双随机、一公开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抽查事项清单》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232410</wp:posOffset>
            </wp:positionV>
            <wp:extent cx="2143125" cy="1990725"/>
            <wp:effectExtent l="0" t="0" r="9525" b="9525"/>
            <wp:wrapNone/>
            <wp:docPr id="3" name="图片 3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1440" w:firstLineChars="45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3840" w:firstLineChars="1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自治州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市场监管领域</w:t>
      </w:r>
      <w:r>
        <w:rPr>
          <w:rFonts w:hint="eastAsia" w:ascii="Times New Roman" w:hAnsi="Times New Roman" w:eastAsia="仿宋" w:cs="Times New Roman"/>
          <w:sz w:val="32"/>
          <w:szCs w:val="32"/>
        </w:rPr>
        <w:t>部门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240" w:firstLineChars="7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联合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双随机、一公开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监管联席会议办公室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160" w:firstLineChars="13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（自治州市场监督管理局代章）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</w:t>
      </w:r>
      <w:r>
        <w:rPr>
          <w:rFonts w:hint="eastAsia" w:ascii="Times New Roman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sectPr>
          <w:footerReference r:id="rId3" w:type="default"/>
          <w:pgSz w:w="11906" w:h="16838"/>
          <w:pgMar w:top="1984" w:right="1474" w:bottom="1871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="122" w:tblpY="1846"/>
        <w:tblW w:w="13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721"/>
        <w:gridCol w:w="4450"/>
        <w:gridCol w:w="3108"/>
        <w:gridCol w:w="202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center" w:pos="7607"/>
                <w:tab w:val="left" w:pos="13847"/>
              </w:tabs>
              <w:jc w:val="left"/>
              <w:rPr>
                <w:rFonts w:hint="eastAsia" w:ascii="仿宋" w:hAnsi="仿宋" w:eastAsia="方正小标宋简体" w:cs="仿宋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</w:rPr>
              <w:t>自治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lang w:eastAsia="zh-CN"/>
              </w:rPr>
              <w:t>州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2023年度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</w:rPr>
              <w:t>市场监管领域部门联合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lang w:eastAsia="zh-CN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双随机、一公开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</w:rPr>
              <w:t>抽查事项清单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0"/>
                <w:szCs w:val="4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抽查领域</w:t>
            </w:r>
          </w:p>
        </w:tc>
        <w:tc>
          <w:tcPr>
            <w:tcW w:w="44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粮食流通监督检查</w:t>
            </w:r>
          </w:p>
        </w:tc>
        <w:tc>
          <w:tcPr>
            <w:tcW w:w="44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粮食流通的监督检查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国有粮食购销企业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自治州发改委</w:t>
            </w:r>
          </w:p>
        </w:tc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州市场监督管理局、州财政局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学校办学情况抽查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中小学教育装备产品（含文体教育用品、教学仪器、校服等）检查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各类学校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自治州教育局、市场监管局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学校招生、办学情况的检查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自治州教育局</w:t>
            </w: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学校食堂食品安全情况的检查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学校卫生监督检查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学校教学和生活环境、传染病防控、学校饮用水以及学校内游泳场场所的卫生管理情况，教室采光照明、人均面积和水质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中小学、职高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自治州卫健委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公共场所卫生监督检查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沐浴场所、美容美发场所、游泳场所卫生的共公用具、集中空调通风系统清洗、消毒监测情况。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辖区内人工游泳场所（含学校内游泳场所）、沐浴场所、美容美发场所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自治州卫健委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涉水产品生产经营单位生产、原料索证情况。现制现售饮用水自动售水机的索证情况。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输配水设备、水处理材料、化学处理剂、水质处理器、现制现售饮用水自动售水机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自治州卫健委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餐饮具集中消毒服务单位依法生产情况，消毒餐具饮具卫生质量。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餐饮具集中消毒服务单位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自治州卫健委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监管局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影剧院、录像厅（室）、游艺厅（室）、舞厅、音乐厅经营卫生情况抽查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电影放映单位、歌舞（游艺）娱乐经营场所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取得公示相关许可证及其他情况的检查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各类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电影放映单位、歌舞（游艺）娱乐经营场所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卫健委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B0F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影剧院、录像厅（室）、游艺厅（室）、舞厅、音乐厅的空气质量及卫生管理制度。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卫健委</w:t>
            </w: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宾馆、旅店监督抽查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宾馆、旅店取得许可证情况的检查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各类宾馆、旅店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卫健委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宾馆、旅店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卫生情况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，工作人员健康体检、公共用具、公共场所监测的公示情况。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卫健委</w:t>
            </w: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宾馆、旅店治安安全情况的检查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医疗机构监督检查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医疗机构的监督检查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二级以上医疗机构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卫健委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州市监督管理局、州生态环境局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企业年度报告抽查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年度报告公示信息的检查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各类企业年报信息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监管局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人社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自治州统计局、阿拉山口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生态环境监测机构监督检查</w:t>
            </w:r>
          </w:p>
        </w:tc>
        <w:tc>
          <w:tcPr>
            <w:tcW w:w="4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生态环境监测机构开展监测情况的检查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生态环境监测机构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监管局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机动车销售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企业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机动车获得强制性产品认证情况检查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机动车销售企业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机动车排放检验机构检测情况抽查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机动车排放检验情况和设备使用情况检查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机动车排放检验单位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监管局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生态环境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娱乐场所监督检查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娱乐场所的监督检查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娱乐场所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保安行业相关单位抽查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保安从业单位及其保安服务活动情况的检查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保安行业相关单位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保安培训单位及其培训活动情况的检查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爆破作业单位抽查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民用爆破物仓储情况的检查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爆破作业单位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自治州应急局、自治州工信局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爆破作业单位有关制度情况的检查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爆破作业单位作业情况的检查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互联网上网服务营业场所检查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人员实名、日志留存、监控留存、网吧上网审计制度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互联网上网服务营业场所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旅馆业监督检查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旅馆业治安检查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各类宾馆、旅店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州卫健委及相关部门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交通运输行业监管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  <w:t>普通货物运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  <w:t>输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企业、个体经营户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自治州交通局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B0F0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自治州市场监管局、自治州公安局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对承包单位将承包的工程转包或者违法分包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参建单位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对从事道路运输及其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客货运企业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执行有关安全生产的法律、法规和国家标准或者行业标准的情况进行监督检查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客运企业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局、自治州应急局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危货运输企业经营行为的监督检查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危货运输企业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农业生产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资料监管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农药监督检查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农药经营者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农村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肥料监督检查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肥料生产经营者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种子监督检查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种子生产经营者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水生野生动物及其制品利用活动的监督检查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利用水生野生动物及其制品的事业单位、企业、社会组织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畜牧养殖环节投入品的监督检查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规模畜禽养殖企业、养殖场和养殖合作社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自治州畜牧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兽医局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自治州农业农村局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、公安局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兽药监督检查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兽药生产经营企业，兽药使用单位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牲畜、水生野生动物养殖加工情况的检查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种畜禽质量监督检查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从事种畜禽生产经营的单位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自治州畜牧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兽医局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饲料、饲料添加剂监督抽查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饲料和饲料添加剂生产、经营单位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畜禽屠宰监督检查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畜禽定点屠宰企业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非煤矿山和危险化学品企业安全生产情况的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非煤矿山和危险化学品企业取得安全生产许可证情况的检查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各类非煤矿山和危险化学品企业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应急</w:t>
            </w: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非煤矿山和危险化学品企业安全生产有关制度设置、落实等情况的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规上工贸企业安全生产的监督检查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规上工贸企业安全生产的监督检查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规模以上工贸企业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应急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经营性互联网文化单位的检查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经营性互联网文化单位经营情况的检查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经营性互联网文化单位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自治州文体广旅局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博州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营业性演出经营活动从业单位的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营业性演出经营活动从业单位取得许可证情况的检查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营业性演出从业单位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自治州文体广旅局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营业性演出经营活动从业单位经营情况的检查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艺术品经营单位的检查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艺术品经营单位从事艺术品经营活动的检查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艺术品经营单位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自治州文体广旅局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艺术品经营单位备案情况的检查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旅行社行业监管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网络经营旅行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业务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旅行社取得许可证情况的检查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旅行社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自治州文体广旅局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旅行社经营情况的检查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通过网络经营旅行社业务抽查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网络经营旅行社业务的企业及平台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发布旅游经营信息网站抽查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发布旅游经营信息的网站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汽车市场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监管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新车销售市场监管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新车销售市场经营主体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自治州商务局、市场监管局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发改委、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博州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二手车市场监管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二手车交易市场和二手车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经营主体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自治州商务局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市场监管局、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博州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报废机动车回收拆解活动监管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报废机动车回收拆解企业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自治州商务局、市场监管局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发改委、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公安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生态环境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交通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工信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单用途商业预付卡监督检查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单用途商业预付卡业务检查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单用途商业预付卡发卡企业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自治州市场监管局、商务局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商务领域食品安全的监督检查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商务领域食品安全的监督检查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保健品直销经营户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商务局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州市场监督管理局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工程咨询单位抽查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工程造价咨询企业抽查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工程咨询单位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自治州住建局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房地产市场监督执法检查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房地产市场监督执法检查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房地产从业单位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自治州住建局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建筑市场监督执法检查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建筑市场监督执法检查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建筑市场从业单位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自治州住建局、自治州自然资源局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市场监管领域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市政工程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监督检查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市政公用设施建设、运营管理的检查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</w:rPr>
              <w:t>市政公用设施建设、运营单位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自治州住建局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B0F0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城镇污水处理设施污染防治情况的检查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城镇污水处理厂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自治州生态环境局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住建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集中供热企业的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环境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供热企业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自治州生态环境局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医疗废弃物处置中心的监督检查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医疗废物处置中心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自治州生态环境局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物业监督检查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物业企业收费行为监督检查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物业企业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自治州住建局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涉嫌税收违法当事人的抽查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涉嫌税收违法的纳税人、扣缴义务人和其他涉税当事人的检查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涉嫌税收违法当事人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税务局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税务登记事项检查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税务登记事项检查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餐饮业纳税人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税务局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常压液体危险货物从业单位监督检查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常压液体危险货物罐车生产企业检查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常压液体危险货物罐车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交通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常压液体危险货物罐体检验机构检查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常压液体危险货物罐体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检验机构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劳动用工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监管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各类用人单位（与劳动者建立劳动关系）工资支付情况检查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各类用人单位（与劳动者建立劳动关系）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自治州人社局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市场监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局、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博州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税务局、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住建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交通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水利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劳务派遣用工检查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劳务派遣相关单位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清理整顿人力资源市场秩序专项检查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人力资源服务机构、职业中介机构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女职工产假、哺乳时间等权益的监督检查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各类企业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自治州人社局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hAnsi="仿宋" w:cs="仿宋"/>
                <w:spacing w:val="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民用爆炸物品企业安全生产检查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安全生产主体责任落实情况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民用爆炸物品企业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自治州工信局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72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校园及周边环境检查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校园及周边环境综合治理检查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各类学校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自治州教育局</w:t>
            </w:r>
          </w:p>
        </w:tc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自治州公安局、自治州市场监管局、自治州消防救援支队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特种设备安全监察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特种设备生产使用单位机构人员制度落实情况</w:t>
            </w:r>
          </w:p>
        </w:tc>
        <w:tc>
          <w:tcPr>
            <w:tcW w:w="3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特种设备生产、使用单位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自治州市场监管局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自治州住建局、自治州应急局、博州消防救援支队、自治州工信局、自治州交通局、自治州文体广旅局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特种设备是否办理使用登记证，操作人员是否持证上岗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特种设备是否经过检验并在有效期内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特种设备生产、使用单位是否制定应急预案并按期演练</w:t>
            </w:r>
          </w:p>
        </w:tc>
        <w:tc>
          <w:tcPr>
            <w:tcW w:w="3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旅游安全检查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A级旅游景区、星级酒店、星级农家乐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景区、酒店、农家乐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自治州文体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广旅局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自治州市场监管局、自治州应急局、自治州公安局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文化市场检查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文化市场安全检查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电影放映单位、网吧、歌舞（游艺）娱乐经营场所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校园周边环境检查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学校周边出版物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校园周边</w:t>
            </w: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自治州公安局、自治州市场监管局、自治州教育局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快递企业安全生产责任主体落实检查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经营快递业务企业经营许可、安全生产主体责任落实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邮政快递企业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邮政管理局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B0F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  <w:t>自治州公安局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卷烟合法经营情况检查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卷烟合法经营情况检查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持有烟草专卖零售许可证的企业或者个人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烟草专卖局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自治州公安局、自治州市场监管局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社会组织的监督检查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社会组织的监督检查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社会组织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民政局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自治州市场监管局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水利建设项目的监督检查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水利建设项目的监督检查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水利建设项目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水利局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农村</w:t>
            </w: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供水</w:t>
            </w:r>
            <w:r>
              <w:rPr>
                <w:rFonts w:hint="eastAsia" w:hAnsi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农村供水工程运行管理、安全生产、应急预案制定及执行情况</w:t>
            </w: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 w:bidi="ar-SA"/>
              </w:rPr>
              <w:t>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各县市农村供水管理部门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水利局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木材来源合法性的监督检查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木材来源合法性的监督检查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木材加工企业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林草局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林木种苗检查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林木种苗质量监督检查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全州苗圃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林草局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、农业农村局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野生动植物非法贸易检查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野生动植物物种及其制品监督检查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非法猎捕、交易、运输、寄递、食用、进出口野生动植物及其制品经营户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林草局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、农业农村局、交通运输局、公安局、邮政管理局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工业企业数据质量统计的监督检查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工业企业数据质量统计的监督检查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规模以上工业企业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统计局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固定资产投资单位数据质量统计的监督检查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固定资产投资单位数据质量统计的监督检查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固定资产投资报表的企业（单位）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统计局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地图市场管理的监督检查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地图市场管理的监督检查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公开出版、展示、登载地图的经营户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自然资源局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文体广旅局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矿产资源勘查开采监督管理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无证勘查、开采矿产资源，超越批准的矿区范围勘查、采矿，采取破坏性方法开采矿产资源，未按规定提取恢复治理基金、进行恢复治理等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探矿权、采矿权经营单位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自然资源局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生产、销售、使用领域的消防产品质量检查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生产、销售、使用领域的消防产品质量检查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使用领域消防产品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消防救援支队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出口备案食品生产企业的监督检查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出口备案食品生产企业的监督检查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出口备案食品生产企业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阿拉山口海关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出口饲料生产、加工、存放单位抽查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出口饲料生产、加工、存放单位核查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出口饲料生产、加工、存放单位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阿拉山口海关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无线电发射设备联合检查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无线电发射设备销售备案、销售设备备案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  <w:t>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无线电发射设备销售商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自治州无线电管理局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hAnsi="仿宋" w:cs="仿宋"/>
                <w:sz w:val="22"/>
                <w:szCs w:val="22"/>
                <w:vertAlign w:val="baseline"/>
                <w:lang w:val="en-US" w:eastAsia="zh-CN"/>
              </w:rPr>
              <w:t>自治州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药品经营单位检查</w:t>
            </w:r>
          </w:p>
        </w:tc>
        <w:tc>
          <w:tcPr>
            <w:tcW w:w="4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进销存系统使用、进货验收等监督检查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辖区药店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自治州医保局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仿宋" w:cs="仿宋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自治州市场监管局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" w:hAnsi="仿宋" w:eastAsia="仿宋" w:cs="仿宋"/>
          <w:spacing w:val="0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" w:hAnsi="仿宋" w:eastAsia="仿宋" w:cs="仿宋"/>
          <w:spacing w:val="0"/>
          <w:sz w:val="22"/>
          <w:szCs w:val="22"/>
          <w:lang w:val="en-US" w:eastAsia="zh-CN"/>
        </w:rPr>
      </w:pPr>
      <w:r>
        <w:rPr>
          <w:rFonts w:hint="eastAsia" w:hAnsi="仿宋" w:cs="仿宋"/>
          <w:spacing w:val="0"/>
          <w:sz w:val="22"/>
          <w:szCs w:val="22"/>
          <w:lang w:val="en-US" w:eastAsia="zh-CN"/>
        </w:rPr>
        <w:t>备注：共计60个抽查领域，98</w:t>
      </w:r>
      <w:bookmarkStart w:id="0" w:name="_GoBack"/>
      <w:bookmarkEnd w:id="0"/>
      <w:r>
        <w:rPr>
          <w:rFonts w:hint="eastAsia" w:hAnsi="仿宋" w:cs="仿宋"/>
          <w:spacing w:val="0"/>
          <w:sz w:val="22"/>
          <w:szCs w:val="22"/>
          <w:lang w:val="en-US" w:eastAsia="zh-CN"/>
        </w:rPr>
        <w:t>项抽查事项。</w:t>
      </w:r>
    </w:p>
    <w:p>
      <w:pPr>
        <w:jc w:val="center"/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069B7"/>
    <w:rsid w:val="00BE4E75"/>
    <w:rsid w:val="00D24381"/>
    <w:rsid w:val="00E63000"/>
    <w:rsid w:val="04E14657"/>
    <w:rsid w:val="05F40ED0"/>
    <w:rsid w:val="063069B7"/>
    <w:rsid w:val="06E470F2"/>
    <w:rsid w:val="06EF5BAD"/>
    <w:rsid w:val="07131F09"/>
    <w:rsid w:val="0B4E3DB0"/>
    <w:rsid w:val="0BAD5C91"/>
    <w:rsid w:val="0C4347FB"/>
    <w:rsid w:val="0C6307BE"/>
    <w:rsid w:val="0D2D6A89"/>
    <w:rsid w:val="0E3B21AE"/>
    <w:rsid w:val="114416B7"/>
    <w:rsid w:val="138F4685"/>
    <w:rsid w:val="15722759"/>
    <w:rsid w:val="1678352A"/>
    <w:rsid w:val="16967BF7"/>
    <w:rsid w:val="16E75722"/>
    <w:rsid w:val="182702E0"/>
    <w:rsid w:val="18383161"/>
    <w:rsid w:val="19673DF3"/>
    <w:rsid w:val="1E806E07"/>
    <w:rsid w:val="1F6D65F8"/>
    <w:rsid w:val="20810F27"/>
    <w:rsid w:val="21003787"/>
    <w:rsid w:val="228030A4"/>
    <w:rsid w:val="264C2576"/>
    <w:rsid w:val="27994CF0"/>
    <w:rsid w:val="29291CE0"/>
    <w:rsid w:val="2A8B3AA7"/>
    <w:rsid w:val="2B9C00EB"/>
    <w:rsid w:val="2C1810EF"/>
    <w:rsid w:val="2C554494"/>
    <w:rsid w:val="2E5E4B0B"/>
    <w:rsid w:val="2EED450F"/>
    <w:rsid w:val="2F1250C1"/>
    <w:rsid w:val="2F7D2E1D"/>
    <w:rsid w:val="31AF21EC"/>
    <w:rsid w:val="348D4AFF"/>
    <w:rsid w:val="35C47D02"/>
    <w:rsid w:val="3A6D5D91"/>
    <w:rsid w:val="3C6728D3"/>
    <w:rsid w:val="437900D3"/>
    <w:rsid w:val="47F91B56"/>
    <w:rsid w:val="4B225D92"/>
    <w:rsid w:val="4CA828B8"/>
    <w:rsid w:val="4DFE2496"/>
    <w:rsid w:val="52F45B11"/>
    <w:rsid w:val="54254A59"/>
    <w:rsid w:val="551C47CF"/>
    <w:rsid w:val="5549580C"/>
    <w:rsid w:val="560D6736"/>
    <w:rsid w:val="59EA14C6"/>
    <w:rsid w:val="5B220F56"/>
    <w:rsid w:val="5CD02DDF"/>
    <w:rsid w:val="5D60422D"/>
    <w:rsid w:val="5D914901"/>
    <w:rsid w:val="5ED301ED"/>
    <w:rsid w:val="625C2A92"/>
    <w:rsid w:val="63364B13"/>
    <w:rsid w:val="6922606F"/>
    <w:rsid w:val="69340341"/>
    <w:rsid w:val="6A5B50FF"/>
    <w:rsid w:val="6A843709"/>
    <w:rsid w:val="6BBC0163"/>
    <w:rsid w:val="6BEC2143"/>
    <w:rsid w:val="6E1527C3"/>
    <w:rsid w:val="6E9F5DEB"/>
    <w:rsid w:val="6E9F5E4F"/>
    <w:rsid w:val="725C05DE"/>
    <w:rsid w:val="76366A22"/>
    <w:rsid w:val="778E5030"/>
    <w:rsid w:val="780252A3"/>
    <w:rsid w:val="78790FA4"/>
    <w:rsid w:val="7AF27FC5"/>
    <w:rsid w:val="7DE950BE"/>
    <w:rsid w:val="7E62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2021-03-29T10:10:00Z</dcterms:created>
  <dc:creator>月儿</dc:creator>
  <cp:lastModifiedBy>Administrator</cp:lastModifiedBy>
  <cp:lastPrinted>2022-03-23T04:03:00Z</cp:lastPrinted>
  <dcterms:modified xsi:type="dcterms:W3CDTF">2023-04-27T11:18:37Z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